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F4BA6" w:rsidRPr="00EF5AF2" w:rsidRDefault="009F4BA6" w:rsidP="009F4BA6">
      <w:pPr>
        <w:pStyle w:val="Nagwek1"/>
        <w:shd w:val="clear" w:color="auto" w:fill="FFFFFF"/>
        <w:spacing w:before="0" w:beforeAutospacing="0" w:after="0" w:afterAutospacing="0" w:line="630" w:lineRule="atLeast"/>
        <w:jc w:val="center"/>
        <w:rPr>
          <w:rFonts w:ascii="Arial" w:eastAsiaTheme="minorHAnsi" w:hAnsi="Arial" w:cs="Arial"/>
          <w:b w:val="0"/>
          <w:bCs w:val="0"/>
          <w:color w:val="151B28"/>
          <w:kern w:val="0"/>
          <w:sz w:val="22"/>
          <w:szCs w:val="22"/>
          <w:lang w:eastAsia="en-US"/>
        </w:rPr>
      </w:pPr>
      <w:r w:rsidRPr="00EF5AF2">
        <w:rPr>
          <w:rFonts w:ascii="Arial" w:eastAsiaTheme="minorHAnsi" w:hAnsi="Arial" w:cs="Arial"/>
          <w:b w:val="0"/>
          <w:bCs w:val="0"/>
          <w:color w:val="151B28"/>
          <w:kern w:val="0"/>
          <w:sz w:val="22"/>
          <w:szCs w:val="22"/>
          <w:lang w:eastAsia="en-US"/>
        </w:rPr>
        <w:t xml:space="preserve">REGULAMIN UROCZYSTOŚCI JUBILEUSZU 110–LECIA  LICEUM OGÓLNOKSZTAŁCĄCEGO IM. </w:t>
      </w:r>
      <w:r>
        <w:rPr>
          <w:rFonts w:ascii="Arial" w:eastAsiaTheme="minorHAnsi" w:hAnsi="Arial" w:cs="Arial"/>
          <w:b w:val="0"/>
          <w:bCs w:val="0"/>
          <w:color w:val="151B28"/>
          <w:kern w:val="0"/>
          <w:sz w:val="22"/>
          <w:szCs w:val="22"/>
          <w:lang w:eastAsia="en-US"/>
        </w:rPr>
        <w:t>TADEUSZA KOŚCIUSZKI</w:t>
      </w:r>
      <w:r w:rsidRPr="00EF5AF2">
        <w:rPr>
          <w:rFonts w:ascii="Arial" w:eastAsiaTheme="minorHAnsi" w:hAnsi="Arial" w:cs="Arial"/>
          <w:b w:val="0"/>
          <w:bCs w:val="0"/>
          <w:color w:val="151B28"/>
          <w:kern w:val="0"/>
          <w:sz w:val="22"/>
          <w:szCs w:val="22"/>
          <w:lang w:eastAsia="en-US"/>
        </w:rPr>
        <w:t xml:space="preserve"> W </w:t>
      </w:r>
      <w:r>
        <w:rPr>
          <w:rFonts w:ascii="Arial" w:eastAsiaTheme="minorHAnsi" w:hAnsi="Arial" w:cs="Arial"/>
          <w:b w:val="0"/>
          <w:bCs w:val="0"/>
          <w:color w:val="151B28"/>
          <w:kern w:val="0"/>
          <w:sz w:val="22"/>
          <w:szCs w:val="22"/>
          <w:lang w:eastAsia="en-US"/>
        </w:rPr>
        <w:t>MIECHOWIE</w:t>
      </w:r>
    </w:p>
    <w:p w:rsidR="009F4BA6" w:rsidRDefault="009F4BA6" w:rsidP="009F4BA6">
      <w:pPr>
        <w:pStyle w:val="NormalnyWeb"/>
        <w:shd w:val="clear" w:color="auto" w:fill="FFFFFF"/>
        <w:spacing w:before="0" w:beforeAutospacing="0" w:after="165" w:afterAutospacing="0" w:line="405" w:lineRule="atLeast"/>
        <w:rPr>
          <w:rFonts w:ascii="Lato" w:hAnsi="Lato"/>
          <w:color w:val="151B28"/>
          <w:sz w:val="27"/>
          <w:szCs w:val="27"/>
        </w:rPr>
      </w:pPr>
      <w:r>
        <w:rPr>
          <w:rFonts w:ascii="Lato" w:hAnsi="Lato"/>
          <w:color w:val="151B28"/>
          <w:sz w:val="27"/>
          <w:szCs w:val="27"/>
        </w:rPr>
        <w:t> </w:t>
      </w:r>
    </w:p>
    <w:p w:rsidR="009F4BA6" w:rsidRDefault="009F4BA6" w:rsidP="009F4BA6">
      <w:pPr>
        <w:numPr>
          <w:ilvl w:val="0"/>
          <w:numId w:val="1"/>
        </w:numPr>
        <w:shd w:val="clear" w:color="auto" w:fill="FFFFFF"/>
        <w:spacing w:after="195" w:line="405" w:lineRule="atLeast"/>
        <w:ind w:left="120"/>
        <w:jc w:val="both"/>
        <w:rPr>
          <w:rFonts w:ascii="Lato" w:hAnsi="Lato"/>
          <w:color w:val="151B28"/>
          <w:sz w:val="27"/>
          <w:szCs w:val="27"/>
        </w:rPr>
      </w:pPr>
      <w:r>
        <w:rPr>
          <w:rFonts w:ascii="Arial" w:hAnsi="Arial" w:cs="Arial"/>
          <w:color w:val="151B28"/>
        </w:rPr>
        <w:t>Niniejszy regulamin określa zasady uczestnictwa w spotkaniu Jubileuszowym 110-lecia</w:t>
      </w:r>
      <w:r w:rsidRPr="004E198B">
        <w:rPr>
          <w:rFonts w:ascii="Arial" w:hAnsi="Arial" w:cs="Arial"/>
        </w:rPr>
        <w:t xml:space="preserve"> LO </w:t>
      </w:r>
      <w:r>
        <w:rPr>
          <w:rFonts w:ascii="Arial" w:hAnsi="Arial" w:cs="Arial"/>
          <w:color w:val="151B28"/>
        </w:rPr>
        <w:t>im. Tadeusza Kościuszki w Miechowie odbywającym się w dniu 20 czerwca 2026 r.</w:t>
      </w:r>
    </w:p>
    <w:p w:rsidR="009F4BA6" w:rsidRDefault="009F4BA6" w:rsidP="009F4BA6">
      <w:pPr>
        <w:numPr>
          <w:ilvl w:val="0"/>
          <w:numId w:val="1"/>
        </w:numPr>
        <w:shd w:val="clear" w:color="auto" w:fill="FFFFFF"/>
        <w:spacing w:after="195" w:line="405" w:lineRule="atLeast"/>
        <w:ind w:left="120"/>
        <w:jc w:val="both"/>
        <w:rPr>
          <w:rFonts w:ascii="Lato" w:hAnsi="Lato"/>
          <w:color w:val="151B28"/>
          <w:sz w:val="27"/>
          <w:szCs w:val="27"/>
        </w:rPr>
      </w:pPr>
      <w:r>
        <w:rPr>
          <w:rFonts w:ascii="Arial" w:hAnsi="Arial" w:cs="Arial"/>
          <w:color w:val="151B28"/>
        </w:rPr>
        <w:t>Organizatorem Jubileuszu 110-lecia LO im. Tadeusza Kościuszki W Miechowie jest LO im. Tadeusza Kościuszki reprezentowane przez dyrektora Krzysztofa Gajosa.</w:t>
      </w:r>
    </w:p>
    <w:p w:rsidR="009F4BA6" w:rsidRDefault="009F4BA6" w:rsidP="009F4BA6">
      <w:pPr>
        <w:numPr>
          <w:ilvl w:val="0"/>
          <w:numId w:val="1"/>
        </w:numPr>
        <w:shd w:val="clear" w:color="auto" w:fill="FFFFFF"/>
        <w:spacing w:after="195" w:line="405" w:lineRule="atLeast"/>
        <w:ind w:left="120"/>
        <w:jc w:val="both"/>
        <w:rPr>
          <w:rFonts w:ascii="Lato" w:hAnsi="Lato"/>
          <w:color w:val="151B28"/>
          <w:sz w:val="27"/>
          <w:szCs w:val="27"/>
        </w:rPr>
      </w:pPr>
      <w:r>
        <w:rPr>
          <w:rFonts w:ascii="Arial" w:hAnsi="Arial" w:cs="Arial"/>
          <w:color w:val="151B28"/>
        </w:rPr>
        <w:t>Uczestnictwo w płatnej części uroczystości jubileuszowych wymaga dokonania zgłoszenia i</w:t>
      </w:r>
      <w:r>
        <w:rPr>
          <w:rFonts w:ascii="Arial" w:hAnsi="Arial" w:cs="Arial"/>
          <w:color w:val="151B28"/>
        </w:rPr>
        <w:t> </w:t>
      </w:r>
      <w:r>
        <w:rPr>
          <w:rFonts w:ascii="Arial" w:hAnsi="Arial" w:cs="Arial"/>
          <w:color w:val="151B28"/>
        </w:rPr>
        <w:t xml:space="preserve">wniesienia opłaty zjazdowej. </w:t>
      </w:r>
    </w:p>
    <w:p w:rsidR="009F4BA6" w:rsidRPr="0084597F" w:rsidRDefault="009F4BA6" w:rsidP="009F4BA6">
      <w:pPr>
        <w:numPr>
          <w:ilvl w:val="0"/>
          <w:numId w:val="1"/>
        </w:numPr>
        <w:shd w:val="clear" w:color="auto" w:fill="FFFFFF"/>
        <w:spacing w:after="195" w:line="405" w:lineRule="atLeast"/>
        <w:ind w:left="120"/>
        <w:jc w:val="both"/>
        <w:rPr>
          <w:rFonts w:ascii="Lato" w:hAnsi="Lato"/>
          <w:color w:val="151B28"/>
          <w:sz w:val="27"/>
          <w:szCs w:val="27"/>
        </w:rPr>
      </w:pPr>
      <w:r w:rsidRPr="0084597F">
        <w:rPr>
          <w:rFonts w:ascii="Arial" w:hAnsi="Arial" w:cs="Arial"/>
          <w:color w:val="151B28"/>
        </w:rPr>
        <w:t xml:space="preserve">Zgłoszenia będą przyjmowane z wykorzystaniem formularza online. Wzór formularza jest dostępny na stronie internetowej szkoły: </w:t>
      </w:r>
      <w:hyperlink r:id="rId5" w:history="1">
        <w:r w:rsidRPr="00E8401C">
          <w:rPr>
            <w:rStyle w:val="Hipercze"/>
            <w:rFonts w:ascii="Arial" w:hAnsi="Arial" w:cs="Arial"/>
          </w:rPr>
          <w:t>http://lomiechow.eu/historia/jubileusz-110-lecia-szkoly/</w:t>
        </w:r>
      </w:hyperlink>
      <w:r w:rsidRPr="0084597F">
        <w:rPr>
          <w:rFonts w:ascii="Arial" w:hAnsi="Arial" w:cs="Arial"/>
          <w:color w:val="151B28"/>
        </w:rPr>
        <w:t xml:space="preserve"> </w:t>
      </w:r>
    </w:p>
    <w:p w:rsidR="009F4BA6" w:rsidRPr="0084597F" w:rsidRDefault="009F4BA6" w:rsidP="009F4BA6">
      <w:pPr>
        <w:numPr>
          <w:ilvl w:val="0"/>
          <w:numId w:val="1"/>
        </w:numPr>
        <w:shd w:val="clear" w:color="auto" w:fill="FFFFFF"/>
        <w:spacing w:after="195" w:line="405" w:lineRule="atLeast"/>
        <w:ind w:left="120"/>
        <w:jc w:val="both"/>
        <w:rPr>
          <w:rFonts w:ascii="Lato" w:hAnsi="Lato"/>
          <w:color w:val="151B28"/>
          <w:sz w:val="27"/>
          <w:szCs w:val="27"/>
        </w:rPr>
      </w:pPr>
      <w:r>
        <w:rPr>
          <w:rFonts w:ascii="Arial" w:hAnsi="Arial" w:cs="Arial"/>
          <w:color w:val="151B28"/>
        </w:rPr>
        <w:t>Opłaty</w:t>
      </w:r>
      <w:r w:rsidRPr="0084597F">
        <w:rPr>
          <w:rFonts w:ascii="Arial" w:hAnsi="Arial" w:cs="Arial"/>
          <w:color w:val="151B28"/>
        </w:rPr>
        <w:t xml:space="preserve"> będą przyjmowane do </w:t>
      </w:r>
      <w:r>
        <w:rPr>
          <w:rFonts w:ascii="Arial" w:hAnsi="Arial" w:cs="Arial"/>
          <w:b/>
          <w:bCs/>
          <w:color w:val="151B28"/>
        </w:rPr>
        <w:t xml:space="preserve">8 czerwca </w:t>
      </w:r>
      <w:r w:rsidRPr="0084597F">
        <w:rPr>
          <w:rFonts w:ascii="Arial" w:hAnsi="Arial" w:cs="Arial"/>
          <w:b/>
          <w:bCs/>
          <w:color w:val="151B28"/>
        </w:rPr>
        <w:t>202</w:t>
      </w:r>
      <w:r>
        <w:rPr>
          <w:rFonts w:ascii="Arial" w:hAnsi="Arial" w:cs="Arial"/>
          <w:b/>
          <w:bCs/>
          <w:color w:val="151B28"/>
        </w:rPr>
        <w:t>6</w:t>
      </w:r>
      <w:r w:rsidRPr="0084597F">
        <w:rPr>
          <w:rFonts w:ascii="Arial" w:hAnsi="Arial" w:cs="Arial"/>
          <w:color w:val="151B28"/>
        </w:rPr>
        <w:t> </w:t>
      </w:r>
      <w:r w:rsidRPr="0084597F">
        <w:rPr>
          <w:rFonts w:ascii="Arial" w:hAnsi="Arial" w:cs="Arial"/>
          <w:b/>
          <w:bCs/>
          <w:color w:val="151B28"/>
        </w:rPr>
        <w:t>r.</w:t>
      </w:r>
    </w:p>
    <w:p w:rsidR="009F4BA6" w:rsidRDefault="009F4BA6" w:rsidP="009F4BA6">
      <w:pPr>
        <w:numPr>
          <w:ilvl w:val="0"/>
          <w:numId w:val="1"/>
        </w:numPr>
        <w:shd w:val="clear" w:color="auto" w:fill="FFFFFF"/>
        <w:spacing w:after="195" w:line="405" w:lineRule="atLeast"/>
        <w:ind w:left="120"/>
        <w:jc w:val="both"/>
        <w:rPr>
          <w:rFonts w:ascii="Lato" w:hAnsi="Lato"/>
          <w:color w:val="151B28"/>
          <w:sz w:val="27"/>
          <w:szCs w:val="27"/>
        </w:rPr>
      </w:pPr>
      <w:r>
        <w:rPr>
          <w:rFonts w:ascii="Arial" w:hAnsi="Arial" w:cs="Arial"/>
          <w:color w:val="151B28"/>
        </w:rPr>
        <w:t>Udział w części oficjalnej jest bezpłatny.</w:t>
      </w:r>
    </w:p>
    <w:p w:rsidR="009F4BA6" w:rsidRDefault="009F4BA6" w:rsidP="009F4BA6">
      <w:pPr>
        <w:numPr>
          <w:ilvl w:val="0"/>
          <w:numId w:val="1"/>
        </w:numPr>
        <w:shd w:val="clear" w:color="auto" w:fill="FFFFFF"/>
        <w:spacing w:after="195" w:line="405" w:lineRule="atLeast"/>
        <w:ind w:left="120"/>
        <w:jc w:val="both"/>
        <w:rPr>
          <w:rFonts w:ascii="Lato" w:hAnsi="Lato"/>
          <w:color w:val="151B28"/>
          <w:sz w:val="27"/>
          <w:szCs w:val="27"/>
        </w:rPr>
      </w:pPr>
      <w:r>
        <w:rPr>
          <w:rFonts w:ascii="Arial" w:hAnsi="Arial" w:cs="Arial"/>
          <w:color w:val="151B28"/>
        </w:rPr>
        <w:t>Wysokość opłaty za udział w Zjeździe Absolwentów uzależniona jest od wybranego wariantu uczestnictwa:</w:t>
      </w:r>
    </w:p>
    <w:p w:rsidR="009F4BA6" w:rsidRDefault="009F4BA6" w:rsidP="009F4BA6">
      <w:pPr>
        <w:numPr>
          <w:ilvl w:val="0"/>
          <w:numId w:val="2"/>
        </w:numPr>
        <w:shd w:val="clear" w:color="auto" w:fill="FFFFFF"/>
        <w:spacing w:after="195" w:line="405" w:lineRule="atLeast"/>
        <w:ind w:left="840"/>
        <w:jc w:val="both"/>
        <w:rPr>
          <w:rFonts w:ascii="Lato" w:hAnsi="Lato"/>
          <w:color w:val="151B28"/>
          <w:sz w:val="27"/>
          <w:szCs w:val="27"/>
        </w:rPr>
      </w:pPr>
      <w:r>
        <w:rPr>
          <w:rFonts w:ascii="Arial" w:hAnsi="Arial" w:cs="Arial"/>
          <w:color w:val="151B28"/>
        </w:rPr>
        <w:t>pakiet dla jednego uczestnika– 250 zł.</w:t>
      </w:r>
    </w:p>
    <w:p w:rsidR="009F4BA6" w:rsidRDefault="009F4BA6" w:rsidP="009F4BA6">
      <w:pPr>
        <w:numPr>
          <w:ilvl w:val="0"/>
          <w:numId w:val="2"/>
        </w:numPr>
        <w:shd w:val="clear" w:color="auto" w:fill="FFFFFF"/>
        <w:spacing w:after="195" w:line="405" w:lineRule="atLeast"/>
        <w:ind w:left="840"/>
        <w:jc w:val="both"/>
        <w:rPr>
          <w:rFonts w:ascii="Lato" w:hAnsi="Lato"/>
          <w:color w:val="151B28"/>
          <w:sz w:val="27"/>
          <w:szCs w:val="27"/>
        </w:rPr>
      </w:pPr>
      <w:r>
        <w:rPr>
          <w:rFonts w:ascii="Arial" w:hAnsi="Arial" w:cs="Arial"/>
          <w:color w:val="151B28"/>
        </w:rPr>
        <w:t>pakiet dla pary– 400 zł.</w:t>
      </w:r>
    </w:p>
    <w:p w:rsidR="009F4BA6" w:rsidRDefault="009F4BA6" w:rsidP="009F4BA6">
      <w:pPr>
        <w:numPr>
          <w:ilvl w:val="0"/>
          <w:numId w:val="3"/>
        </w:numPr>
        <w:shd w:val="clear" w:color="auto" w:fill="FFFFFF"/>
        <w:spacing w:after="195" w:line="405" w:lineRule="atLeast"/>
        <w:ind w:left="120"/>
        <w:jc w:val="both"/>
        <w:rPr>
          <w:rFonts w:ascii="Lato" w:hAnsi="Lato"/>
          <w:color w:val="151B28"/>
          <w:sz w:val="27"/>
          <w:szCs w:val="27"/>
        </w:rPr>
      </w:pPr>
      <w:r>
        <w:rPr>
          <w:rFonts w:ascii="Arial" w:hAnsi="Arial" w:cs="Arial"/>
          <w:color w:val="151B28"/>
        </w:rPr>
        <w:t>Uczestnik zobowiązany jest do wniesienia opłaty za wybrany wariant uczestnictwa na konto Rady Rodziców:</w:t>
      </w:r>
    </w:p>
    <w:p w:rsidR="009F4BA6" w:rsidRDefault="009F4BA6" w:rsidP="009F4BA6">
      <w:pPr>
        <w:pStyle w:val="NormalnyWeb"/>
        <w:shd w:val="clear" w:color="auto" w:fill="FFFFFF"/>
        <w:spacing w:before="0" w:beforeAutospacing="0" w:after="300" w:afterAutospacing="0" w:line="405" w:lineRule="atLeast"/>
        <w:ind w:left="720"/>
        <w:rPr>
          <w:rFonts w:ascii="Arial" w:hAnsi="Arial" w:cs="Arial"/>
          <w:i/>
          <w:iCs/>
          <w:color w:val="151B28"/>
        </w:rPr>
      </w:pPr>
      <w:bookmarkStart w:id="0" w:name="_GoBack"/>
      <w:r>
        <w:rPr>
          <w:rStyle w:val="Pogrubienie"/>
          <w:rFonts w:ascii="Arial" w:hAnsi="Arial" w:cs="Arial"/>
          <w:color w:val="444444"/>
          <w:sz w:val="26"/>
          <w:szCs w:val="26"/>
          <w:shd w:val="clear" w:color="auto" w:fill="FFFFFF"/>
        </w:rPr>
        <w:t>Rada Rodziców przy Liceum Ogólnokształcącym im. Tadeusza Kościuszki w Miechowie</w:t>
      </w:r>
      <w:r>
        <w:rPr>
          <w:rFonts w:ascii="Arial" w:hAnsi="Arial" w:cs="Arial"/>
          <w:color w:val="444444"/>
          <w:sz w:val="26"/>
          <w:szCs w:val="26"/>
        </w:rPr>
        <w:br/>
      </w:r>
      <w:r w:rsidRPr="00EB286D">
        <w:rPr>
          <w:rFonts w:ascii="Arial" w:hAnsi="Arial" w:cs="Arial"/>
          <w:b/>
          <w:color w:val="444444"/>
          <w:sz w:val="26"/>
          <w:szCs w:val="26"/>
          <w:shd w:val="clear" w:color="auto" w:fill="FFFFFF"/>
        </w:rPr>
        <w:t>Nr konta:</w:t>
      </w:r>
      <w:r>
        <w:rPr>
          <w:rFonts w:ascii="Arial" w:hAnsi="Arial" w:cs="Arial"/>
          <w:color w:val="444444"/>
          <w:sz w:val="26"/>
          <w:szCs w:val="26"/>
          <w:shd w:val="clear" w:color="auto" w:fill="FFFFFF"/>
        </w:rPr>
        <w:t> </w:t>
      </w:r>
      <w:r w:rsidRPr="00EB286D">
        <w:rPr>
          <w:rStyle w:val="Pogrubienie"/>
          <w:rFonts w:ascii="Arial" w:hAnsi="Arial" w:cs="Arial"/>
          <w:b w:val="0"/>
          <w:color w:val="444444"/>
          <w:sz w:val="26"/>
          <w:szCs w:val="26"/>
          <w:shd w:val="clear" w:color="auto" w:fill="FFFFFF"/>
        </w:rPr>
        <w:t>64 8591 0007 0201 0791 8168 0001</w:t>
      </w:r>
      <w:r w:rsidRPr="00EB286D">
        <w:rPr>
          <w:rFonts w:ascii="Arial" w:hAnsi="Arial" w:cs="Arial"/>
          <w:b/>
          <w:iCs/>
          <w:color w:val="151B28"/>
        </w:rPr>
        <w:t xml:space="preserve"> </w:t>
      </w:r>
      <w:r w:rsidRPr="00EB286D">
        <w:rPr>
          <w:rFonts w:ascii="Arial" w:hAnsi="Arial" w:cs="Arial"/>
          <w:iCs/>
          <w:color w:val="151B28"/>
        </w:rPr>
        <w:t>KBS</w:t>
      </w:r>
    </w:p>
    <w:p w:rsidR="009F4BA6" w:rsidRDefault="009F4BA6" w:rsidP="009F4BA6">
      <w:pPr>
        <w:pStyle w:val="NormalnyWeb"/>
        <w:shd w:val="clear" w:color="auto" w:fill="FFFFFF"/>
        <w:spacing w:before="0" w:beforeAutospacing="0" w:after="300" w:afterAutospacing="0" w:line="405" w:lineRule="atLeast"/>
        <w:ind w:left="720"/>
        <w:rPr>
          <w:rFonts w:ascii="Lato" w:hAnsi="Lato"/>
          <w:color w:val="151B28"/>
          <w:sz w:val="27"/>
          <w:szCs w:val="27"/>
        </w:rPr>
      </w:pPr>
      <w:r>
        <w:rPr>
          <w:rFonts w:ascii="Arial" w:hAnsi="Arial" w:cs="Arial"/>
          <w:color w:val="151B28"/>
        </w:rPr>
        <w:t>w tytule: </w:t>
      </w:r>
      <w:r>
        <w:rPr>
          <w:rFonts w:ascii="Arial" w:hAnsi="Arial" w:cs="Arial"/>
          <w:i/>
          <w:iCs/>
          <w:color w:val="151B28"/>
        </w:rPr>
        <w:t>Jubileusz 110lecia,</w:t>
      </w:r>
      <w:r>
        <w:rPr>
          <w:rFonts w:ascii="Arial" w:hAnsi="Arial" w:cs="Arial"/>
          <w:color w:val="151B28"/>
        </w:rPr>
        <w:t> </w:t>
      </w:r>
      <w:r>
        <w:rPr>
          <w:rFonts w:ascii="Arial" w:hAnsi="Arial" w:cs="Arial"/>
          <w:i/>
          <w:iCs/>
          <w:color w:val="151B28"/>
        </w:rPr>
        <w:t>Nazwisko i Imię.</w:t>
      </w:r>
    </w:p>
    <w:bookmarkEnd w:id="0"/>
    <w:p w:rsidR="009F4BA6" w:rsidRPr="004E198B" w:rsidRDefault="009F4BA6" w:rsidP="009F4BA6">
      <w:pPr>
        <w:numPr>
          <w:ilvl w:val="0"/>
          <w:numId w:val="4"/>
        </w:numPr>
        <w:shd w:val="clear" w:color="auto" w:fill="FFFFFF"/>
        <w:spacing w:after="195" w:line="405" w:lineRule="atLeast"/>
        <w:ind w:left="120"/>
        <w:jc w:val="both"/>
        <w:rPr>
          <w:rFonts w:ascii="Lato" w:hAnsi="Lato"/>
          <w:sz w:val="27"/>
          <w:szCs w:val="27"/>
        </w:rPr>
      </w:pPr>
      <w:r>
        <w:rPr>
          <w:rFonts w:ascii="Arial" w:hAnsi="Arial" w:cs="Arial"/>
        </w:rPr>
        <w:t xml:space="preserve"> </w:t>
      </w:r>
      <w:r w:rsidRPr="004E198B">
        <w:rPr>
          <w:rFonts w:ascii="Arial" w:hAnsi="Arial" w:cs="Arial"/>
        </w:rPr>
        <w:t>W przypadku braku opłaty w regulaminowym terminie</w:t>
      </w:r>
      <w:r>
        <w:rPr>
          <w:rFonts w:ascii="Arial" w:hAnsi="Arial" w:cs="Arial"/>
        </w:rPr>
        <w:t xml:space="preserve"> (do 8 czerwca 2026 r.)</w:t>
      </w:r>
      <w:r w:rsidRPr="004E198B">
        <w:rPr>
          <w:rFonts w:ascii="Arial" w:hAnsi="Arial" w:cs="Arial"/>
        </w:rPr>
        <w:t>, zgłoszenie udziału w płatnym wariancie uczestnictwa zostanie anulowane</w:t>
      </w:r>
      <w:r>
        <w:rPr>
          <w:rFonts w:ascii="Arial" w:hAnsi="Arial" w:cs="Arial"/>
        </w:rPr>
        <w:t>.</w:t>
      </w:r>
    </w:p>
    <w:p w:rsidR="009F4BA6" w:rsidRDefault="009F4BA6" w:rsidP="009F4BA6">
      <w:pPr>
        <w:numPr>
          <w:ilvl w:val="0"/>
          <w:numId w:val="4"/>
        </w:numPr>
        <w:shd w:val="clear" w:color="auto" w:fill="FFFFFF"/>
        <w:spacing w:after="195" w:line="405" w:lineRule="atLeast"/>
        <w:ind w:left="120"/>
        <w:jc w:val="both"/>
        <w:rPr>
          <w:rFonts w:ascii="Lato" w:hAnsi="Lato"/>
          <w:color w:val="151B28"/>
          <w:sz w:val="27"/>
          <w:szCs w:val="27"/>
        </w:rPr>
      </w:pPr>
      <w:r>
        <w:rPr>
          <w:rFonts w:ascii="Arial" w:hAnsi="Arial" w:cs="Arial"/>
          <w:color w:val="151B28"/>
        </w:rPr>
        <w:lastRenderedPageBreak/>
        <w:t xml:space="preserve"> </w:t>
      </w:r>
      <w:r>
        <w:rPr>
          <w:rFonts w:ascii="Arial" w:hAnsi="Arial" w:cs="Arial"/>
          <w:color w:val="151B28"/>
        </w:rPr>
        <w:t>W przypadku rezygnacji z uczestnictwa w Jubileuszu 110-lecia LO im. Tadeusza Kościuszki w Miechowie opłata nie podlega zwrotowi.</w:t>
      </w:r>
    </w:p>
    <w:p w:rsidR="009F4BA6" w:rsidRDefault="009F4BA6" w:rsidP="009F4BA6">
      <w:pPr>
        <w:numPr>
          <w:ilvl w:val="0"/>
          <w:numId w:val="4"/>
        </w:numPr>
        <w:shd w:val="clear" w:color="auto" w:fill="FFFFFF"/>
        <w:spacing w:after="195" w:line="405" w:lineRule="atLeast"/>
        <w:ind w:left="120"/>
        <w:jc w:val="both"/>
        <w:rPr>
          <w:rFonts w:ascii="Lato" w:hAnsi="Lato"/>
          <w:color w:val="151B28"/>
          <w:sz w:val="27"/>
          <w:szCs w:val="27"/>
        </w:rPr>
      </w:pPr>
      <w:r>
        <w:rPr>
          <w:rFonts w:ascii="Arial" w:hAnsi="Arial" w:cs="Arial"/>
          <w:color w:val="151B28"/>
        </w:rPr>
        <w:t xml:space="preserve"> </w:t>
      </w:r>
      <w:r>
        <w:rPr>
          <w:rFonts w:ascii="Arial" w:hAnsi="Arial" w:cs="Arial"/>
          <w:color w:val="151B28"/>
        </w:rPr>
        <w:t>Zgłoszenie uczestnictwa w Jubileuszu jest równoznaczne z akceptacją niniejszego Regulaminu.</w:t>
      </w:r>
    </w:p>
    <w:p w:rsidR="009F4BA6" w:rsidRDefault="009F4BA6" w:rsidP="009F4BA6">
      <w:pPr>
        <w:numPr>
          <w:ilvl w:val="0"/>
          <w:numId w:val="4"/>
        </w:numPr>
        <w:shd w:val="clear" w:color="auto" w:fill="FFFFFF"/>
        <w:spacing w:after="195" w:line="405" w:lineRule="atLeast"/>
        <w:ind w:left="120"/>
        <w:jc w:val="both"/>
        <w:rPr>
          <w:rFonts w:ascii="Lato" w:hAnsi="Lato"/>
          <w:color w:val="151B28"/>
          <w:sz w:val="27"/>
          <w:szCs w:val="27"/>
        </w:rPr>
      </w:pPr>
      <w:r>
        <w:rPr>
          <w:rFonts w:ascii="Arial" w:hAnsi="Arial" w:cs="Arial"/>
          <w:color w:val="151B28"/>
        </w:rPr>
        <w:t xml:space="preserve"> </w:t>
      </w:r>
      <w:r>
        <w:rPr>
          <w:rFonts w:ascii="Arial" w:hAnsi="Arial" w:cs="Arial"/>
          <w:color w:val="151B28"/>
        </w:rPr>
        <w:t>Osoby biorące udział w Jubileuszu wyrażają zgodę na publikację ich wizerunku w materiałach prasowych i reklamowych związanych z uroczystością.</w:t>
      </w:r>
    </w:p>
    <w:p w:rsidR="009F4BA6" w:rsidRDefault="009F4BA6" w:rsidP="009F4BA6">
      <w:pPr>
        <w:numPr>
          <w:ilvl w:val="0"/>
          <w:numId w:val="4"/>
        </w:numPr>
        <w:shd w:val="clear" w:color="auto" w:fill="FFFFFF"/>
        <w:spacing w:after="195" w:line="405" w:lineRule="atLeast"/>
        <w:ind w:left="120"/>
        <w:jc w:val="both"/>
        <w:rPr>
          <w:rFonts w:ascii="Lato" w:hAnsi="Lato"/>
          <w:color w:val="151B28"/>
          <w:sz w:val="27"/>
          <w:szCs w:val="27"/>
        </w:rPr>
      </w:pPr>
      <w:r>
        <w:rPr>
          <w:rFonts w:ascii="Arial" w:hAnsi="Arial" w:cs="Arial"/>
          <w:color w:val="151B28"/>
        </w:rPr>
        <w:t xml:space="preserve"> </w:t>
      </w:r>
      <w:r>
        <w:rPr>
          <w:rFonts w:ascii="Arial" w:hAnsi="Arial" w:cs="Arial"/>
          <w:color w:val="151B28"/>
        </w:rPr>
        <w:t>Organizator nie ponosi odpowiedzialności za jakiekolwiek szkody wyrządzone przez uczestników w trakcie wydarzenia.</w:t>
      </w:r>
    </w:p>
    <w:p w:rsidR="009F4BA6" w:rsidRDefault="009F4BA6" w:rsidP="009F4BA6">
      <w:pPr>
        <w:numPr>
          <w:ilvl w:val="0"/>
          <w:numId w:val="4"/>
        </w:numPr>
        <w:shd w:val="clear" w:color="auto" w:fill="FFFFFF"/>
        <w:spacing w:after="165" w:line="405" w:lineRule="atLeast"/>
        <w:ind w:left="120"/>
        <w:jc w:val="both"/>
        <w:rPr>
          <w:rFonts w:ascii="Lato" w:hAnsi="Lato"/>
          <w:color w:val="151B28"/>
          <w:sz w:val="27"/>
          <w:szCs w:val="27"/>
        </w:rPr>
      </w:pPr>
      <w:r>
        <w:rPr>
          <w:rFonts w:ascii="Arial" w:hAnsi="Arial" w:cs="Arial"/>
          <w:color w:val="151B28"/>
        </w:rPr>
        <w:t xml:space="preserve"> </w:t>
      </w:r>
      <w:r>
        <w:rPr>
          <w:rFonts w:ascii="Arial" w:hAnsi="Arial" w:cs="Arial"/>
          <w:color w:val="151B28"/>
        </w:rPr>
        <w:t>Uczestnik wydarzeń Jubileuszu 110-lecia oświadcza, że zapoznał się z niniejszym regulaminem, wyraża zgodę na wszystkie postanowienia regulaminu i zobowiązuje się do ich przestrzegania.</w:t>
      </w:r>
    </w:p>
    <w:p w:rsidR="00F437D7" w:rsidRDefault="00F437D7"/>
    <w:sectPr w:rsidR="00F437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ato">
    <w:altName w:val="Segoe UI"/>
    <w:panose1 w:val="00000000000000000000"/>
    <w:charset w:val="00"/>
    <w:family w:val="roman"/>
    <w:notTrueType/>
    <w:pitch w:val="default"/>
  </w:font>
  <w:font w:name="Aptos Display">
    <w:altName w:val="Calibri"/>
    <w:charset w:val="00"/>
    <w:family w:val="swiss"/>
    <w:pitch w:val="variable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5E2698"/>
    <w:multiLevelType w:val="multilevel"/>
    <w:tmpl w:val="9570579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9FE27EB"/>
    <w:multiLevelType w:val="multilevel"/>
    <w:tmpl w:val="24726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0171DAC"/>
    <w:multiLevelType w:val="multilevel"/>
    <w:tmpl w:val="FE604F2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67C0FC0"/>
    <w:multiLevelType w:val="multilevel"/>
    <w:tmpl w:val="B1CEA9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BA6"/>
    <w:rsid w:val="002E1D7D"/>
    <w:rsid w:val="005E0105"/>
    <w:rsid w:val="0069125B"/>
    <w:rsid w:val="009F4BA6"/>
    <w:rsid w:val="00F43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BE7490"/>
  <w15:chartTrackingRefBased/>
  <w15:docId w15:val="{7AF46591-1FBE-4823-87FC-06883ACC2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F4BA6"/>
    <w:rPr>
      <w:kern w:val="0"/>
      <w14:ligatures w14:val="none"/>
    </w:rPr>
  </w:style>
  <w:style w:type="paragraph" w:styleId="Nagwek1">
    <w:name w:val="heading 1"/>
    <w:basedOn w:val="Normalny"/>
    <w:link w:val="Nagwek1Znak"/>
    <w:uiPriority w:val="9"/>
    <w:qFormat/>
    <w:rsid w:val="009F4BA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F4BA6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paragraph" w:styleId="NormalnyWeb">
    <w:name w:val="Normal (Web)"/>
    <w:basedOn w:val="Normalny"/>
    <w:uiPriority w:val="99"/>
    <w:semiHidden/>
    <w:unhideWhenUsed/>
    <w:rsid w:val="009F4B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9F4BA6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9F4BA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lomiechow.eu/historia/jubileusz-110-lecia-szkoly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307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</dc:creator>
  <cp:keywords/>
  <dc:description/>
  <cp:lastModifiedBy>Marta</cp:lastModifiedBy>
  <cp:revision>1</cp:revision>
  <dcterms:created xsi:type="dcterms:W3CDTF">2026-03-09T18:36:00Z</dcterms:created>
  <dcterms:modified xsi:type="dcterms:W3CDTF">2026-03-09T18:38:00Z</dcterms:modified>
</cp:coreProperties>
</file>